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60817" w14:textId="77777777" w:rsidR="00352776" w:rsidRDefault="00352776">
      <w:pPr>
        <w:pStyle w:val="Corpotesto"/>
        <w:rPr>
          <w:noProof/>
          <w:lang w:bidi="ar-SA"/>
        </w:rPr>
      </w:pPr>
    </w:p>
    <w:p w14:paraId="55A110FA" w14:textId="77777777" w:rsidR="00C14E31" w:rsidRDefault="00C14E31">
      <w:pPr>
        <w:pStyle w:val="Corpotesto"/>
        <w:rPr>
          <w:rFonts w:ascii="Times New Roman"/>
          <w:sz w:val="20"/>
        </w:rPr>
      </w:pPr>
    </w:p>
    <w:p w14:paraId="1F15309F" w14:textId="77777777" w:rsidR="00C14E31" w:rsidRDefault="00352776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487C05E6" wp14:editId="58FB24CA">
            <wp:extent cx="2056534" cy="1085850"/>
            <wp:effectExtent l="0" t="0" r="127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221" cy="109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70986" w14:textId="77777777" w:rsidR="00352776" w:rsidRDefault="00352776">
      <w:pPr>
        <w:pStyle w:val="Corpotesto"/>
        <w:rPr>
          <w:rFonts w:ascii="Times New Roman"/>
          <w:sz w:val="20"/>
        </w:rPr>
      </w:pPr>
    </w:p>
    <w:p w14:paraId="42351147" w14:textId="77777777" w:rsidR="00C14E31" w:rsidRDefault="00C14E31">
      <w:pPr>
        <w:pStyle w:val="Corpotesto"/>
        <w:rPr>
          <w:rFonts w:ascii="Times New Roman"/>
          <w:sz w:val="20"/>
        </w:rPr>
      </w:pPr>
    </w:p>
    <w:p w14:paraId="08E4A218" w14:textId="77777777" w:rsidR="00C14E31" w:rsidRDefault="00C14E31">
      <w:pPr>
        <w:pStyle w:val="Corpotesto"/>
        <w:rPr>
          <w:rFonts w:ascii="Times New Roman"/>
          <w:sz w:val="20"/>
        </w:rPr>
      </w:pPr>
    </w:p>
    <w:p w14:paraId="462B2944" w14:textId="77777777" w:rsidR="00C14E31" w:rsidRDefault="00C14E31">
      <w:pPr>
        <w:pStyle w:val="Corpotesto"/>
        <w:rPr>
          <w:rFonts w:ascii="Times New Roman"/>
          <w:sz w:val="20"/>
        </w:rPr>
      </w:pPr>
    </w:p>
    <w:p w14:paraId="00DAF88A" w14:textId="77777777" w:rsidR="00C14E31" w:rsidRDefault="003D6C98">
      <w:pPr>
        <w:spacing w:before="135"/>
        <w:ind w:left="1707" w:right="1952"/>
        <w:jc w:val="center"/>
        <w:rPr>
          <w:rFonts w:ascii="Calibri" w:hAnsi="Calibri"/>
          <w:b/>
          <w:sz w:val="48"/>
        </w:rPr>
      </w:pPr>
      <w:r>
        <w:rPr>
          <w:rFonts w:ascii="Calibri" w:hAnsi="Calibri"/>
          <w:b/>
          <w:color w:val="333333"/>
          <w:sz w:val="48"/>
        </w:rPr>
        <w:t>Dichiarazione di conformità EMC – CE</w:t>
      </w:r>
    </w:p>
    <w:p w14:paraId="6B7D69A6" w14:textId="77777777" w:rsidR="00C14E31" w:rsidRDefault="00C14E31">
      <w:pPr>
        <w:pStyle w:val="Corpotesto"/>
        <w:spacing w:before="11"/>
        <w:rPr>
          <w:rFonts w:ascii="Calibri"/>
          <w:b/>
          <w:sz w:val="47"/>
        </w:rPr>
      </w:pPr>
    </w:p>
    <w:p w14:paraId="454AE2E4" w14:textId="77777777" w:rsidR="00C14E31" w:rsidRDefault="003D6C98">
      <w:pPr>
        <w:spacing w:before="1"/>
        <w:ind w:left="1704" w:right="1952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333333"/>
          <w:sz w:val="24"/>
        </w:rPr>
        <w:t>Si dichiara che il prodotto PIXVIDEO</w:t>
      </w:r>
    </w:p>
    <w:p w14:paraId="64EF2542" w14:textId="77777777" w:rsidR="00C14E31" w:rsidRDefault="00C14E31">
      <w:pPr>
        <w:pStyle w:val="Corpotesto"/>
        <w:rPr>
          <w:rFonts w:ascii="Calibri"/>
          <w:b/>
        </w:rPr>
      </w:pPr>
    </w:p>
    <w:p w14:paraId="45754C6A" w14:textId="77777777" w:rsidR="00C14E31" w:rsidRDefault="00C14E31">
      <w:pPr>
        <w:pStyle w:val="Corpotesto"/>
        <w:rPr>
          <w:rFonts w:ascii="Calibri"/>
          <w:b/>
        </w:rPr>
      </w:pPr>
    </w:p>
    <w:p w14:paraId="40014684" w14:textId="77777777" w:rsidR="00C14E31" w:rsidRDefault="00C14E31">
      <w:pPr>
        <w:pStyle w:val="Corpotesto"/>
        <w:rPr>
          <w:rFonts w:ascii="Calibri"/>
          <w:b/>
        </w:rPr>
      </w:pPr>
    </w:p>
    <w:p w14:paraId="0BFAFEC9" w14:textId="5D9433CF" w:rsidR="009321C3" w:rsidRDefault="009321C3" w:rsidP="009321C3">
      <w:pPr>
        <w:spacing w:line="439" w:lineRule="exact"/>
        <w:ind w:left="499"/>
        <w:rPr>
          <w:rFonts w:asciiTheme="minorHAnsi" w:hAnsiTheme="minorHAnsi" w:cstheme="minorHAnsi"/>
          <w:b/>
          <w:color w:val="222222"/>
          <w:sz w:val="36"/>
          <w:szCs w:val="36"/>
          <w:shd w:val="clear" w:color="auto" w:fill="FFFFFF"/>
        </w:rPr>
      </w:pPr>
      <w:proofErr w:type="spellStart"/>
      <w:r>
        <w:rPr>
          <w:rFonts w:ascii="Calibri"/>
          <w:b/>
          <w:color w:val="333333"/>
          <w:sz w:val="36"/>
        </w:rPr>
        <w:t>Cod</w:t>
      </w:r>
      <w:proofErr w:type="spellEnd"/>
      <w:r>
        <w:rPr>
          <w:rFonts w:ascii="Calibri"/>
          <w:b/>
          <w:color w:val="333333"/>
          <w:sz w:val="36"/>
        </w:rPr>
        <w:t xml:space="preserve">: </w:t>
      </w:r>
      <w:r w:rsidR="00BC0B17" w:rsidRPr="00BC0B17">
        <w:rPr>
          <w:rFonts w:asciiTheme="minorHAnsi" w:hAnsiTheme="minorHAnsi" w:cstheme="minorHAnsi"/>
          <w:b/>
          <w:color w:val="222222"/>
          <w:sz w:val="36"/>
          <w:szCs w:val="36"/>
          <w:shd w:val="clear" w:color="auto" w:fill="FFFFFF"/>
        </w:rPr>
        <w:t>NDF200-B</w:t>
      </w:r>
    </w:p>
    <w:p w14:paraId="0FA1ED15" w14:textId="382A7E25" w:rsidR="009321C3" w:rsidRDefault="00BC0B17" w:rsidP="00D43001">
      <w:pPr>
        <w:pStyle w:val="Corpotesto"/>
        <w:spacing w:before="1"/>
        <w:ind w:left="499" w:right="812"/>
        <w:jc w:val="both"/>
      </w:pPr>
      <w:r w:rsidRPr="00BC0B17">
        <w:t xml:space="preserve">Camera IP Dome IP67, risoluzione 2Mp a 25Fps, analisi video integrata, con sensore CMOS progressivo 1 / 2.9”, H.265/H.264, ICR meccanico, ottica </w:t>
      </w:r>
      <w:proofErr w:type="gramStart"/>
      <w:r w:rsidRPr="00BC0B17">
        <w:t>2.8</w:t>
      </w:r>
      <w:proofErr w:type="gramEnd"/>
      <w:r w:rsidRPr="00BC0B17">
        <w:t xml:space="preserve"> mm, luminosità 0.0035 Lux/F1.2 (0 Lux con IR on), led IR portata fino a 20-30mt, porta LAN 10/100Mbps, 1 microfono incorporato, 1 slot </w:t>
      </w:r>
      <w:proofErr w:type="spellStart"/>
      <w:r w:rsidRPr="00BC0B17">
        <w:t>MicroSD</w:t>
      </w:r>
      <w:proofErr w:type="spellEnd"/>
      <w:r w:rsidRPr="00BC0B17">
        <w:t>-Card (max128Gb), WDR, alimentazione 12Vdc/</w:t>
      </w:r>
      <w:proofErr w:type="spellStart"/>
      <w:r w:rsidRPr="00BC0B17">
        <w:t>PoE</w:t>
      </w:r>
      <w:proofErr w:type="spellEnd"/>
      <w:r w:rsidRPr="00BC0B17">
        <w:t xml:space="preserve"> &lt;5,5W, compatibile ONVIF. (94,6 x </w:t>
      </w:r>
      <w:proofErr w:type="gramStart"/>
      <w:r w:rsidRPr="00BC0B17">
        <w:t>82.8</w:t>
      </w:r>
      <w:proofErr w:type="gramEnd"/>
      <w:r w:rsidRPr="00BC0B17">
        <w:t xml:space="preserve"> mm)</w:t>
      </w:r>
    </w:p>
    <w:p w14:paraId="50F0E187" w14:textId="77777777" w:rsidR="00D43001" w:rsidRDefault="00D43001" w:rsidP="009321C3">
      <w:pPr>
        <w:pStyle w:val="Corpotesto"/>
        <w:spacing w:before="1"/>
        <w:ind w:right="812"/>
        <w:jc w:val="both"/>
      </w:pPr>
    </w:p>
    <w:p w14:paraId="71E7E7AA" w14:textId="48180192" w:rsidR="009321C3" w:rsidRDefault="003D6C98" w:rsidP="007D7A36">
      <w:pPr>
        <w:pStyle w:val="Corpotesto"/>
        <w:spacing w:before="1"/>
        <w:ind w:left="499" w:right="812"/>
        <w:jc w:val="both"/>
        <w:rPr>
          <w:rFonts w:eastAsiaTheme="minorHAnsi"/>
          <w:bCs/>
          <w:lang w:eastAsia="en-US" w:bidi="ar-SA"/>
        </w:rPr>
      </w:pPr>
      <w:r>
        <w:t xml:space="preserve">Al quale questa dichiarazione è </w:t>
      </w:r>
      <w:proofErr w:type="gramStart"/>
      <w:r>
        <w:t>riferita</w:t>
      </w:r>
      <w:proofErr w:type="gramEnd"/>
      <w:r>
        <w:t xml:space="preserve"> sono conformi alle norme sotto elencate passandone i test secondo le procedure ed i requisiti es</w:t>
      </w:r>
      <w:r w:rsidR="009E217A">
        <w:t xml:space="preserve">senziali della direttiva </w:t>
      </w:r>
      <w:r w:rsidR="00BC0B17" w:rsidRPr="00BC0B17">
        <w:t>2014/30/EU(EMC)</w:t>
      </w:r>
      <w:r w:rsidR="00BC0B17">
        <w:t xml:space="preserve">, </w:t>
      </w:r>
      <w:r w:rsidR="00BC0B17" w:rsidRPr="00BC0B17">
        <w:t>2014/35/EU(LVD)</w:t>
      </w:r>
      <w:r w:rsidR="00BC0B17">
        <w:t xml:space="preserve">, </w:t>
      </w:r>
      <w:r w:rsidR="00BC0B17" w:rsidRPr="00BC0B17">
        <w:t>2011/65/EU(</w:t>
      </w:r>
      <w:proofErr w:type="spellStart"/>
      <w:r w:rsidR="00BC0B17" w:rsidRPr="00BC0B17">
        <w:t>RoHS</w:t>
      </w:r>
      <w:proofErr w:type="spellEnd"/>
      <w:r w:rsidR="00BC0B17" w:rsidRPr="00BC0B17">
        <w:t>)</w:t>
      </w:r>
      <w:r w:rsidR="00BC0B17">
        <w:t xml:space="preserve"> </w:t>
      </w:r>
      <w:r>
        <w:t>applicabili agli standard:</w:t>
      </w:r>
    </w:p>
    <w:p w14:paraId="63A6219E" w14:textId="6541C59B" w:rsidR="007D7A36" w:rsidRPr="008978B6" w:rsidRDefault="009321C3" w:rsidP="007D7A36">
      <w:pPr>
        <w:pStyle w:val="Corpotesto"/>
        <w:spacing w:before="1"/>
        <w:ind w:left="499" w:right="812"/>
        <w:jc w:val="both"/>
        <w:rPr>
          <w:lang w:val="en-US"/>
        </w:rPr>
      </w:pPr>
      <w:r w:rsidRPr="008978B6">
        <w:rPr>
          <w:lang w:val="en-US"/>
        </w:rPr>
        <w:t xml:space="preserve">    </w:t>
      </w:r>
    </w:p>
    <w:p w14:paraId="2110E9F9" w14:textId="77777777" w:rsidR="00BC0B17" w:rsidRPr="00BC0B17" w:rsidRDefault="008978B6" w:rsidP="00BC0B17">
      <w:pPr>
        <w:pStyle w:val="Corpotesto"/>
        <w:spacing w:before="1"/>
        <w:ind w:right="812"/>
        <w:rPr>
          <w:sz w:val="23"/>
          <w:lang w:val="en-US"/>
        </w:rPr>
      </w:pPr>
      <w:r>
        <w:rPr>
          <w:sz w:val="23"/>
          <w:lang w:val="en-US"/>
        </w:rPr>
        <w:t xml:space="preserve">       </w:t>
      </w:r>
      <w:proofErr w:type="gramStart"/>
      <w:r w:rsidR="00BC0B17" w:rsidRPr="00BC0B17">
        <w:rPr>
          <w:sz w:val="23"/>
          <w:lang w:val="en-US"/>
        </w:rPr>
        <w:t>EN55032 :</w:t>
      </w:r>
      <w:proofErr w:type="gramEnd"/>
      <w:r w:rsidR="00BC0B17" w:rsidRPr="00BC0B17">
        <w:rPr>
          <w:sz w:val="23"/>
          <w:lang w:val="en-US"/>
        </w:rPr>
        <w:t>2015</w:t>
      </w:r>
    </w:p>
    <w:p w14:paraId="20ECC69C" w14:textId="31F31001" w:rsidR="00BC0B17" w:rsidRPr="00BC0B17" w:rsidRDefault="00BC0B17" w:rsidP="00BC0B17">
      <w:pPr>
        <w:pStyle w:val="Corpotesto"/>
        <w:spacing w:before="1"/>
        <w:ind w:right="812"/>
        <w:rPr>
          <w:sz w:val="23"/>
          <w:lang w:val="en-US"/>
        </w:rPr>
      </w:pPr>
      <w:r>
        <w:rPr>
          <w:sz w:val="23"/>
          <w:lang w:val="en-US"/>
        </w:rPr>
        <w:t xml:space="preserve">       </w:t>
      </w:r>
      <w:r w:rsidRPr="00BC0B17">
        <w:rPr>
          <w:sz w:val="23"/>
          <w:lang w:val="en-US"/>
        </w:rPr>
        <w:t>EN61000-3-2:2014</w:t>
      </w:r>
    </w:p>
    <w:p w14:paraId="368C02C9" w14:textId="54B9B54D" w:rsidR="00BC0B17" w:rsidRPr="00BC0B17" w:rsidRDefault="00BC0B17" w:rsidP="00BC0B17">
      <w:pPr>
        <w:pStyle w:val="Corpotesto"/>
        <w:spacing w:before="1"/>
        <w:ind w:right="812"/>
        <w:rPr>
          <w:sz w:val="23"/>
          <w:lang w:val="en-US"/>
        </w:rPr>
      </w:pPr>
      <w:r>
        <w:rPr>
          <w:sz w:val="23"/>
          <w:lang w:val="en-US"/>
        </w:rPr>
        <w:t xml:space="preserve">       </w:t>
      </w:r>
      <w:r w:rsidRPr="00BC0B17">
        <w:rPr>
          <w:sz w:val="23"/>
          <w:lang w:val="en-US"/>
        </w:rPr>
        <w:t>EN61000-3-3:2013</w:t>
      </w:r>
    </w:p>
    <w:p w14:paraId="3453AC61" w14:textId="736D3AFD" w:rsidR="00BC0B17" w:rsidRPr="00BC0B17" w:rsidRDefault="00BC0B17" w:rsidP="00BC0B17">
      <w:pPr>
        <w:pStyle w:val="Corpotesto"/>
        <w:spacing w:before="1"/>
        <w:ind w:right="812"/>
        <w:rPr>
          <w:sz w:val="23"/>
          <w:lang w:val="en-US"/>
        </w:rPr>
      </w:pPr>
      <w:r>
        <w:rPr>
          <w:sz w:val="23"/>
          <w:lang w:val="en-US"/>
        </w:rPr>
        <w:t xml:space="preserve">       </w:t>
      </w:r>
      <w:r w:rsidRPr="00BC0B17">
        <w:rPr>
          <w:sz w:val="23"/>
          <w:lang w:val="en-US"/>
        </w:rPr>
        <w:t>EN-50130-4:2011</w:t>
      </w:r>
    </w:p>
    <w:p w14:paraId="07D9EA34" w14:textId="407CEAF4" w:rsidR="008978B6" w:rsidRDefault="00BC0B17" w:rsidP="00BC0B17">
      <w:pPr>
        <w:pStyle w:val="Corpotesto"/>
        <w:spacing w:before="1"/>
        <w:ind w:right="812"/>
      </w:pPr>
      <w:r>
        <w:rPr>
          <w:sz w:val="23"/>
          <w:lang w:val="en-US"/>
        </w:rPr>
        <w:t xml:space="preserve">       </w:t>
      </w:r>
      <w:r w:rsidRPr="00BC0B17">
        <w:rPr>
          <w:sz w:val="23"/>
          <w:lang w:val="en-US"/>
        </w:rPr>
        <w:t>EN 50581:2012</w:t>
      </w:r>
    </w:p>
    <w:p w14:paraId="09749316" w14:textId="6ADB570B" w:rsidR="009321C3" w:rsidRPr="007D7A36" w:rsidRDefault="008978B6">
      <w:pPr>
        <w:pStyle w:val="Corpotesto"/>
        <w:spacing w:before="11"/>
        <w:rPr>
          <w:sz w:val="23"/>
          <w:lang w:val="en-US"/>
        </w:rPr>
      </w:pPr>
      <w:r>
        <w:rPr>
          <w:sz w:val="23"/>
          <w:lang w:val="en-US"/>
        </w:rPr>
        <w:t xml:space="preserve"> </w:t>
      </w:r>
    </w:p>
    <w:p w14:paraId="583B6112" w14:textId="77777777" w:rsidR="009321C3" w:rsidRPr="007D7A36" w:rsidRDefault="009321C3">
      <w:pPr>
        <w:pStyle w:val="Corpotesto"/>
        <w:spacing w:before="11"/>
        <w:rPr>
          <w:sz w:val="23"/>
          <w:lang w:val="en-US"/>
        </w:rPr>
      </w:pPr>
    </w:p>
    <w:p w14:paraId="7907E493" w14:textId="77777777" w:rsidR="009321C3" w:rsidRPr="007D7A36" w:rsidRDefault="009321C3">
      <w:pPr>
        <w:pStyle w:val="Corpotesto"/>
        <w:spacing w:before="11"/>
        <w:rPr>
          <w:sz w:val="23"/>
          <w:lang w:val="en-US"/>
        </w:rPr>
      </w:pPr>
    </w:p>
    <w:p w14:paraId="3ED8D0F7" w14:textId="77777777" w:rsidR="009321C3" w:rsidRPr="007D7A36" w:rsidRDefault="009321C3">
      <w:pPr>
        <w:pStyle w:val="Corpotesto"/>
        <w:spacing w:before="11"/>
        <w:rPr>
          <w:sz w:val="23"/>
          <w:lang w:val="en-US"/>
        </w:rPr>
      </w:pPr>
    </w:p>
    <w:p w14:paraId="1ED56D6C" w14:textId="77777777" w:rsidR="009321C3" w:rsidRDefault="009321C3">
      <w:pPr>
        <w:pStyle w:val="Corpotesto"/>
        <w:spacing w:before="11"/>
        <w:rPr>
          <w:sz w:val="23"/>
          <w:lang w:val="en-US"/>
        </w:rPr>
      </w:pPr>
    </w:p>
    <w:p w14:paraId="134E73FA" w14:textId="77777777" w:rsidR="00BC0B17" w:rsidRDefault="00BC0B17">
      <w:pPr>
        <w:pStyle w:val="Corpotesto"/>
        <w:spacing w:before="11"/>
        <w:rPr>
          <w:sz w:val="23"/>
          <w:lang w:val="en-US"/>
        </w:rPr>
      </w:pPr>
    </w:p>
    <w:p w14:paraId="43C3EF6C" w14:textId="77777777" w:rsidR="00BC0B17" w:rsidRDefault="00BC0B17">
      <w:pPr>
        <w:pStyle w:val="Corpotesto"/>
        <w:spacing w:before="11"/>
        <w:rPr>
          <w:sz w:val="23"/>
          <w:lang w:val="en-US"/>
        </w:rPr>
      </w:pPr>
    </w:p>
    <w:p w14:paraId="72A5C647" w14:textId="77777777" w:rsidR="00BC0B17" w:rsidRPr="007D7A36" w:rsidRDefault="00BC0B17">
      <w:pPr>
        <w:pStyle w:val="Corpotesto"/>
        <w:spacing w:before="11"/>
        <w:rPr>
          <w:sz w:val="23"/>
          <w:lang w:val="en-US"/>
        </w:rPr>
      </w:pPr>
    </w:p>
    <w:p w14:paraId="7CD38BF7" w14:textId="77777777" w:rsidR="009321C3" w:rsidRPr="007D7A36" w:rsidRDefault="009321C3">
      <w:pPr>
        <w:pStyle w:val="Corpotesto"/>
        <w:spacing w:before="11"/>
        <w:rPr>
          <w:sz w:val="23"/>
          <w:lang w:val="en-US"/>
        </w:rPr>
      </w:pPr>
    </w:p>
    <w:p w14:paraId="36C18E53" w14:textId="77777777" w:rsidR="00D43001" w:rsidRDefault="00D43001">
      <w:pPr>
        <w:pStyle w:val="Corpotesto"/>
        <w:spacing w:before="11"/>
        <w:rPr>
          <w:sz w:val="23"/>
          <w:lang w:val="en-US"/>
        </w:rPr>
      </w:pPr>
    </w:p>
    <w:p w14:paraId="0E3F8AEE" w14:textId="77777777" w:rsidR="00D43001" w:rsidRPr="007D7A36" w:rsidRDefault="00D43001">
      <w:pPr>
        <w:pStyle w:val="Corpotesto"/>
        <w:spacing w:before="11"/>
        <w:rPr>
          <w:sz w:val="23"/>
          <w:lang w:val="en-US"/>
        </w:rPr>
      </w:pPr>
      <w:bookmarkStart w:id="0" w:name="_GoBack"/>
      <w:bookmarkEnd w:id="0"/>
    </w:p>
    <w:p w14:paraId="4EAFCF1F" w14:textId="77777777" w:rsidR="009321C3" w:rsidRPr="007D7A36" w:rsidRDefault="009321C3">
      <w:pPr>
        <w:pStyle w:val="Corpotesto"/>
        <w:spacing w:before="11"/>
        <w:rPr>
          <w:sz w:val="23"/>
          <w:lang w:val="en-US"/>
        </w:rPr>
      </w:pPr>
    </w:p>
    <w:p w14:paraId="49A9B207" w14:textId="77777777" w:rsidR="009321C3" w:rsidRPr="007D7A36" w:rsidRDefault="009321C3">
      <w:pPr>
        <w:pStyle w:val="Corpotesto"/>
        <w:spacing w:before="11"/>
        <w:rPr>
          <w:sz w:val="23"/>
          <w:lang w:val="en-US"/>
        </w:rPr>
      </w:pPr>
    </w:p>
    <w:p w14:paraId="0E1F8140" w14:textId="77777777" w:rsidR="009321C3" w:rsidRPr="007D7A36" w:rsidRDefault="009321C3">
      <w:pPr>
        <w:pStyle w:val="Corpotesto"/>
        <w:spacing w:before="11"/>
        <w:rPr>
          <w:sz w:val="23"/>
          <w:lang w:val="en-US"/>
        </w:rPr>
      </w:pPr>
    </w:p>
    <w:p w14:paraId="69AE2B65" w14:textId="02E64DAB" w:rsidR="00C14E31" w:rsidRDefault="003D6C98">
      <w:pPr>
        <w:pStyle w:val="Corpotesto"/>
        <w:ind w:left="499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 wp14:anchorId="35BF4A3A" wp14:editId="068F5BAE">
            <wp:simplePos x="0" y="0"/>
            <wp:positionH relativeFrom="page">
              <wp:posOffset>5690795</wp:posOffset>
            </wp:positionH>
            <wp:positionV relativeFrom="paragraph">
              <wp:posOffset>240148</wp:posOffset>
            </wp:positionV>
            <wp:extent cx="960820" cy="69532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82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14:paraId="68B6D0FA" w14:textId="77777777" w:rsidR="00C14E31" w:rsidRDefault="00C14E31">
      <w:pPr>
        <w:pStyle w:val="Corpotesto"/>
        <w:spacing w:before="8"/>
        <w:rPr>
          <w:sz w:val="15"/>
        </w:rPr>
      </w:pPr>
    </w:p>
    <w:sectPr w:rsidR="00C14E31">
      <w:type w:val="continuous"/>
      <w:pgSz w:w="11910" w:h="16840"/>
      <w:pgMar w:top="0" w:right="3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31"/>
    <w:rsid w:val="000C3B46"/>
    <w:rsid w:val="00352776"/>
    <w:rsid w:val="00394F8E"/>
    <w:rsid w:val="003D6C98"/>
    <w:rsid w:val="004141A5"/>
    <w:rsid w:val="004F4C4C"/>
    <w:rsid w:val="00540645"/>
    <w:rsid w:val="0055155D"/>
    <w:rsid w:val="007D7A36"/>
    <w:rsid w:val="008978B6"/>
    <w:rsid w:val="009321C3"/>
    <w:rsid w:val="009E217A"/>
    <w:rsid w:val="00BC0B17"/>
    <w:rsid w:val="00C14E31"/>
    <w:rsid w:val="00D43001"/>
    <w:rsid w:val="00E83043"/>
    <w:rsid w:val="00F2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CF1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41A5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41A5"/>
    <w:rPr>
      <w:rFonts w:ascii="Tahoma" w:eastAsia="Tahoma" w:hAnsi="Tahoma" w:cs="Tahoma"/>
      <w:sz w:val="16"/>
      <w:szCs w:val="16"/>
      <w:lang w:val="it-IT" w:eastAsia="it-IT" w:bidi="it-IT"/>
    </w:rPr>
  </w:style>
  <w:style w:type="paragraph" w:customStyle="1" w:styleId="Default">
    <w:name w:val="Default"/>
    <w:rsid w:val="007D7A36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78B6"/>
    <w:rPr>
      <w:rFonts w:ascii="Tahoma" w:eastAsia="Tahoma" w:hAnsi="Tahoma" w:cs="Tahoma"/>
      <w:sz w:val="24"/>
      <w:szCs w:val="24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41A5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41A5"/>
    <w:rPr>
      <w:rFonts w:ascii="Tahoma" w:eastAsia="Tahoma" w:hAnsi="Tahoma" w:cs="Tahoma"/>
      <w:sz w:val="16"/>
      <w:szCs w:val="16"/>
      <w:lang w:val="it-IT" w:eastAsia="it-IT" w:bidi="it-IT"/>
    </w:rPr>
  </w:style>
  <w:style w:type="paragraph" w:customStyle="1" w:styleId="Default">
    <w:name w:val="Default"/>
    <w:rsid w:val="007D7A36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978B6"/>
    <w:rPr>
      <w:rFonts w:ascii="Tahoma" w:eastAsia="Tahoma" w:hAnsi="Tahoma" w:cs="Tahoma"/>
      <w:sz w:val="24"/>
      <w:szCs w:val="24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E6F8E-7072-44F3-B710-C8388E043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 Evangelista</dc:creator>
  <cp:lastModifiedBy>TECNICO02</cp:lastModifiedBy>
  <cp:revision>4</cp:revision>
  <dcterms:created xsi:type="dcterms:W3CDTF">2022-07-28T14:43:00Z</dcterms:created>
  <dcterms:modified xsi:type="dcterms:W3CDTF">2022-07-28T15:02:00Z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2019-05-21T00:00:00Z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2019-11-21T00:00:00Z</vt:filetime>
  </property>
</Properties>
</file>